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900" w:lineRule="exact"/>
        <w:ind w:right="1703" w:rightChars="811"/>
        <w:jc w:val="distribute"/>
        <w:textAlignment w:val="auto"/>
        <w:rPr>
          <w:rFonts w:ascii="方正小标宋简体" w:eastAsia="方正小标宋简体" w:hAnsiTheme="minorEastAsia"/>
          <w:w w:val="74"/>
          <w:sz w:val="64"/>
          <w:szCs w:val="64"/>
        </w:rPr>
      </w:pPr>
    </w:p>
    <w:p>
      <w:pPr>
        <w:keepNext w:val="0"/>
        <w:keepLines w:val="0"/>
        <w:pageBreakBefore w:val="0"/>
        <w:widowControl w:val="0"/>
        <w:kinsoku/>
        <w:wordWrap/>
        <w:overflowPunct/>
        <w:topLinePunct w:val="0"/>
        <w:autoSpaceDE/>
        <w:autoSpaceDN/>
        <w:bidi w:val="0"/>
        <w:adjustRightInd/>
        <w:snapToGrid/>
        <w:spacing w:line="840" w:lineRule="exact"/>
        <w:ind w:right="1703" w:rightChars="811"/>
        <w:jc w:val="distribute"/>
        <w:textAlignment w:val="auto"/>
        <w:rPr>
          <w:rFonts w:ascii="方正小标宋简体" w:eastAsia="方正小标宋简体" w:hAnsiTheme="minorEastAsia"/>
          <w:w w:val="74"/>
          <w:sz w:val="64"/>
          <w:szCs w:val="64"/>
        </w:rPr>
      </w:pPr>
      <w:r>
        <w:rPr>
          <w:rFonts w:ascii="方正小标宋简体" w:eastAsia="方正小标宋简体" w:hAnsiTheme="minorEastAsia"/>
          <w:w w:val="74"/>
          <w:sz w:val="64"/>
          <w:szCs w:val="64"/>
        </w:rPr>
        <w:t>中共焦作市委市直机关工作委员会</w:t>
      </w:r>
    </w:p>
    <w:p>
      <w:pPr>
        <w:keepNext w:val="0"/>
        <w:keepLines w:val="0"/>
        <w:pageBreakBefore w:val="0"/>
        <w:widowControl w:val="0"/>
        <w:kinsoku/>
        <w:wordWrap/>
        <w:overflowPunct/>
        <w:topLinePunct w:val="0"/>
        <w:autoSpaceDE/>
        <w:autoSpaceDN/>
        <w:bidi w:val="0"/>
        <w:adjustRightInd/>
        <w:snapToGrid/>
        <w:spacing w:line="840" w:lineRule="exact"/>
        <w:ind w:right="1703" w:rightChars="811"/>
        <w:jc w:val="distribute"/>
        <w:textAlignment w:val="auto"/>
        <w:rPr>
          <w:rFonts w:ascii="方正小标宋简体" w:eastAsia="方正小标宋简体" w:hAnsiTheme="minorEastAsia"/>
          <w:w w:val="80"/>
          <w:sz w:val="64"/>
          <w:szCs w:val="64"/>
        </w:rPr>
      </w:pPr>
      <w:r>
        <w:rPr>
          <w:sz w:val="64"/>
        </w:rPr>
        <mc:AlternateContent>
          <mc:Choice Requires="wps">
            <w:drawing>
              <wp:anchor distT="0" distB="0" distL="114300" distR="114300" simplePos="0" relativeHeight="251658240" behindDoc="0" locked="0" layoutInCell="1" allowOverlap="1">
                <wp:simplePos x="0" y="0"/>
                <wp:positionH relativeFrom="column">
                  <wp:posOffset>4537075</wp:posOffset>
                </wp:positionH>
                <wp:positionV relativeFrom="paragraph">
                  <wp:posOffset>287020</wp:posOffset>
                </wp:positionV>
                <wp:extent cx="1351915" cy="981075"/>
                <wp:effectExtent l="0" t="0" r="635" b="9525"/>
                <wp:wrapNone/>
                <wp:docPr id="1" name="文本框 1"/>
                <wp:cNvGraphicFramePr/>
                <a:graphic xmlns:a="http://schemas.openxmlformats.org/drawingml/2006/main">
                  <a:graphicData uri="http://schemas.microsoft.com/office/word/2010/wordprocessingShape">
                    <wps:wsp>
                      <wps:cNvSpPr txBox="1"/>
                      <wps:spPr>
                        <a:xfrm>
                          <a:off x="5652135" y="3119755"/>
                          <a:ext cx="1351915" cy="9810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小标宋简体" w:hAnsi="方正小标宋简体" w:eastAsia="方正小标宋简体" w:cs="方正小标宋简体"/>
                                <w:sz w:val="84"/>
                                <w:szCs w:val="84"/>
                                <w:lang w:eastAsia="zh-CN"/>
                              </w:rPr>
                            </w:pPr>
                            <w:r>
                              <w:rPr>
                                <w:rFonts w:hint="eastAsia" w:ascii="方正小标宋简体" w:hAnsi="方正小标宋简体" w:eastAsia="方正小标宋简体" w:cs="方正小标宋简体"/>
                                <w:w w:val="93"/>
                                <w:sz w:val="84"/>
                                <w:szCs w:val="84"/>
                                <w:lang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7.25pt;margin-top:22.6pt;height:77.25pt;width:106.45pt;z-index:251658240;mso-width-relative:page;mso-height-relative:page;" fillcolor="#FFFFFF [3201]" filled="t" stroked="f" coordsize="21600,21600" o:gfxdata="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EOyb5NUAAAAKAQAADwAAAAAAAAABACAAAAAiAAAAZHJz&#10;L2Rvd25yZXYueG1sUEsBAhQAFAAAAAgAh07iQEYf2kVAAgAATQQAAA4AAAAAAAAAAQAgAAAAJAEA&#10;AGRycy9lMm9Eb2MueG1sUEsFBgAAAAAGAAYAWQEAANYFAAAAAA==&#10;">
                <v:fill on="t" focussize="0,0"/>
                <v:stroke on="f" weight="0.5pt"/>
                <v:imagedata o:title=""/>
                <o:lock v:ext="edit" aspectratio="f"/>
                <v:textbox>
                  <w:txbxContent>
                    <w:p>
                      <w:pPr>
                        <w:rPr>
                          <w:rFonts w:hint="eastAsia" w:ascii="方正小标宋简体" w:hAnsi="方正小标宋简体" w:eastAsia="方正小标宋简体" w:cs="方正小标宋简体"/>
                          <w:sz w:val="84"/>
                          <w:szCs w:val="84"/>
                          <w:lang w:eastAsia="zh-CN"/>
                        </w:rPr>
                      </w:pPr>
                      <w:r>
                        <w:rPr>
                          <w:rFonts w:hint="eastAsia" w:ascii="方正小标宋简体" w:hAnsi="方正小标宋简体" w:eastAsia="方正小标宋简体" w:cs="方正小标宋简体"/>
                          <w:w w:val="93"/>
                          <w:sz w:val="84"/>
                          <w:szCs w:val="84"/>
                          <w:lang w:eastAsia="zh-CN"/>
                        </w:rPr>
                        <w:t>文件</w:t>
                      </w:r>
                    </w:p>
                  </w:txbxContent>
                </v:textbox>
              </v:shape>
            </w:pict>
          </mc:Fallback>
        </mc:AlternateContent>
      </w:r>
      <w:r>
        <w:rPr>
          <w:rFonts w:ascii="方正小标宋简体" w:eastAsia="方正小标宋简体" w:hAnsiTheme="minorEastAsia"/>
          <w:w w:val="80"/>
          <w:sz w:val="64"/>
          <w:szCs w:val="64"/>
        </w:rPr>
        <w:t>焦作市妇女联合会</w:t>
      </w:r>
    </w:p>
    <w:p>
      <w:pPr>
        <w:keepNext w:val="0"/>
        <w:keepLines w:val="0"/>
        <w:pageBreakBefore w:val="0"/>
        <w:widowControl w:val="0"/>
        <w:kinsoku/>
        <w:wordWrap/>
        <w:overflowPunct/>
        <w:topLinePunct w:val="0"/>
        <w:autoSpaceDE/>
        <w:autoSpaceDN/>
        <w:bidi w:val="0"/>
        <w:adjustRightInd/>
        <w:snapToGrid/>
        <w:spacing w:line="840" w:lineRule="exact"/>
        <w:ind w:right="1703" w:rightChars="811"/>
        <w:jc w:val="distribute"/>
        <w:textAlignment w:val="auto"/>
        <w:rPr>
          <w:rFonts w:ascii="方正小标宋简体" w:eastAsia="方正小标宋简体" w:hAnsiTheme="minorEastAsia"/>
          <w:w w:val="80"/>
          <w:sz w:val="64"/>
          <w:szCs w:val="64"/>
        </w:rPr>
      </w:pPr>
      <w:r>
        <w:rPr>
          <w:rFonts w:ascii="方正小标宋简体" w:eastAsia="方正小标宋简体" w:hAnsiTheme="minorEastAsia"/>
          <w:w w:val="80"/>
          <w:sz w:val="64"/>
          <w:szCs w:val="64"/>
        </w:rPr>
        <w:t>焦作市教育局</w:t>
      </w:r>
    </w:p>
    <w:p>
      <w:pPr>
        <w:keepNext w:val="0"/>
        <w:keepLines w:val="0"/>
        <w:pageBreakBefore w:val="0"/>
        <w:widowControl w:val="0"/>
        <w:kinsoku/>
        <w:wordWrap/>
        <w:overflowPunct/>
        <w:topLinePunct w:val="0"/>
        <w:autoSpaceDE/>
        <w:autoSpaceDN/>
        <w:bidi w:val="0"/>
        <w:adjustRightInd/>
        <w:snapToGrid/>
        <w:spacing w:line="840" w:lineRule="exact"/>
        <w:ind w:right="1703" w:rightChars="811"/>
        <w:jc w:val="distribute"/>
        <w:textAlignment w:val="auto"/>
        <w:rPr>
          <w:rFonts w:ascii="方正小标宋简体" w:eastAsia="方正小标宋简体" w:hAnsiTheme="minorEastAsia"/>
          <w:w w:val="80"/>
          <w:sz w:val="64"/>
          <w:szCs w:val="64"/>
        </w:rPr>
      </w:pPr>
      <w:r>
        <w:rPr>
          <w:rFonts w:ascii="方正小标宋简体" w:eastAsia="方正小标宋简体" w:hAnsiTheme="minorEastAsia"/>
          <w:w w:val="80"/>
          <w:sz w:val="64"/>
          <w:szCs w:val="64"/>
        </w:rPr>
        <w:t>焦作日报社</w:t>
      </w:r>
    </w:p>
    <w:p>
      <w:pPr>
        <w:keepNext w:val="0"/>
        <w:keepLines w:val="0"/>
        <w:pageBreakBefore w:val="0"/>
        <w:widowControl w:val="0"/>
        <w:kinsoku/>
        <w:wordWrap/>
        <w:overflowPunct/>
        <w:topLinePunct w:val="0"/>
        <w:autoSpaceDE/>
        <w:autoSpaceDN/>
        <w:bidi w:val="0"/>
        <w:adjustRightInd/>
        <w:snapToGrid/>
        <w:spacing w:line="840" w:lineRule="exact"/>
        <w:ind w:right="1703" w:rightChars="811"/>
        <w:jc w:val="distribute"/>
        <w:textAlignment w:val="auto"/>
        <w:rPr>
          <w:rFonts w:ascii="方正小标宋简体" w:eastAsia="方正小标宋简体" w:hAnsiTheme="minorEastAsia"/>
          <w:w w:val="80"/>
          <w:sz w:val="64"/>
          <w:szCs w:val="64"/>
        </w:rPr>
      </w:pPr>
      <w:r>
        <w:rPr>
          <w:rFonts w:ascii="方正小标宋简体" w:eastAsia="方正小标宋简体" w:hAnsiTheme="minorEastAsia"/>
          <w:w w:val="80"/>
          <w:sz w:val="64"/>
          <w:szCs w:val="64"/>
        </w:rPr>
        <w:t>焦作广播电视台</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eastAsia="方正小标宋简体" w:hAnsiTheme="minorEastAsia"/>
          <w:sz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eastAsia="方正小标宋简体" w:hAnsiTheme="minorEastAsia"/>
          <w:sz w:val="44"/>
        </w:rPr>
      </w:pPr>
    </w:p>
    <w:p>
      <w:pPr>
        <w:jc w:val="center"/>
        <w:rPr>
          <w:rFonts w:ascii="仿宋_GB2312" w:eastAsia="仿宋_GB2312"/>
          <w:sz w:val="40"/>
        </w:rPr>
      </w:pPr>
      <w:r>
        <w:rPr>
          <w:rFonts w:hint="eastAsia" w:ascii="仿宋_GB2312" w:eastAsia="仿宋_GB2312"/>
          <w:sz w:val="32"/>
          <w:szCs w:val="32"/>
        </w:rPr>
        <w:t>焦直文〔2020〕8</w:t>
      </w:r>
      <w:r>
        <w:rPr>
          <w:rFonts w:ascii="仿宋_GB2312" w:eastAsia="仿宋_GB2312"/>
          <w:sz w:val="32"/>
          <w:szCs w:val="32"/>
        </w:rPr>
        <w:t>5</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eastAsia="方正小标宋简体" w:hAnsiTheme="minorEastAsia"/>
          <w:sz w:val="72"/>
          <w:szCs w:val="72"/>
        </w:rPr>
      </w:pPr>
      <w:r>
        <w:rPr>
          <w:sz w:val="64"/>
        </w:rPr>
        <mc:AlternateContent>
          <mc:Choice Requires="wps">
            <w:drawing>
              <wp:anchor distT="0" distB="0" distL="114300" distR="114300" simplePos="0" relativeHeight="251661312" behindDoc="0" locked="0" layoutInCell="1" allowOverlap="1">
                <wp:simplePos x="0" y="0"/>
                <wp:positionH relativeFrom="column">
                  <wp:posOffset>3089275</wp:posOffset>
                </wp:positionH>
                <wp:positionV relativeFrom="paragraph">
                  <wp:posOffset>179705</wp:posOffset>
                </wp:positionV>
                <wp:extent cx="2524125" cy="0"/>
                <wp:effectExtent l="0" t="9525" r="9525" b="9525"/>
                <wp:wrapNone/>
                <wp:docPr id="3" name="直接连接符 3"/>
                <wp:cNvGraphicFramePr/>
                <a:graphic xmlns:a="http://schemas.openxmlformats.org/drawingml/2006/main">
                  <a:graphicData uri="http://schemas.microsoft.com/office/word/2010/wordprocessingShape">
                    <wps:wsp>
                      <wps:cNvCnPr/>
                      <wps:spPr>
                        <a:xfrm>
                          <a:off x="0" y="0"/>
                          <a:ext cx="25241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3.25pt;margin-top:14.15pt;height:0pt;width:198.75pt;z-index:251661312;mso-width-relative:page;mso-height-relative:page;" filled="f" stroked="t" coordsize="21600,21600" o:gfxdata="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xiV8tgAAAAJAQAADwAAAAAAAAABACAAAAAiAAAAZHJzL2Rv&#10;d25yZXYueG1sUEsBAhQAFAAAAAgAh07iQKEPFVzIAQAAZAMAAA4AAAAAAAAAAQAgAAAAJwEAAGRy&#10;cy9lMm9Eb2MueG1sUEsFBgAAAAAGAAYAWQEAAGEFAAAAAA==&#10;">
                <v:fill on="f" focussize="0,0"/>
                <v:stroke weight="1.5pt" color="#000000 [3213]" miterlimit="8" joinstyle="miter"/>
                <v:imagedata o:title=""/>
                <o:lock v:ext="edit" aspectratio="f"/>
              </v:line>
            </w:pict>
          </mc:Fallback>
        </mc:AlternateContent>
      </w:r>
      <w:r>
        <w:rPr>
          <w:sz w:val="64"/>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189230</wp:posOffset>
                </wp:positionV>
                <wp:extent cx="2524125" cy="0"/>
                <wp:effectExtent l="0" t="9525" r="9525" b="9525"/>
                <wp:wrapNone/>
                <wp:docPr id="2" name="直接连接符 2"/>
                <wp:cNvGraphicFramePr/>
                <a:graphic xmlns:a="http://schemas.openxmlformats.org/drawingml/2006/main">
                  <a:graphicData uri="http://schemas.microsoft.com/office/word/2010/wordprocessingShape">
                    <wps:wsp>
                      <wps:cNvCnPr/>
                      <wps:spPr>
                        <a:xfrm>
                          <a:off x="984885" y="1395730"/>
                          <a:ext cx="25241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pt;margin-top:14.9pt;height:0pt;width:198.75pt;z-index:251659264;mso-width-relative:page;mso-height-relative:page;" filled="f" stroked="t" coordsize="21600,21600" o:gfxdata="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Def7dcAAAAHAQAADwAAAAAAAAABACAA&#10;AAAiAAAAZHJzL2Rvd25yZXYueG1sUEsBAhQAFAAAAAgAh07iQI9/eaLVAQAAbwMAAA4AAAAAAAAA&#10;AQAgAAAAJgEAAGRycy9lMm9Eb2MueG1sUEsFBgAAAAAGAAYAWQEAAG0FAAAAAA==&#10;">
                <v:fill on="f" focussize="0,0"/>
                <v:stroke weight="1.5pt" color="#000000 [3213]" miterlimit="8" joinstyle="miter"/>
                <v:imagedata o:title=""/>
                <o:lock v:ext="edit" aspectratio="f"/>
              </v:line>
            </w:pict>
          </mc:Fallback>
        </mc:AlternateContent>
      </w:r>
      <w:r>
        <w:rPr>
          <w:rFonts w:hint="eastAsia" w:ascii="方正小标宋简体" w:hAnsi="方正小标宋简体" w:eastAsia="方正小标宋简体" w:cs="方正小标宋简体"/>
          <w:sz w:val="72"/>
          <w:szCs w:val="72"/>
        </w:rPr>
        <w:t>★</w:t>
      </w:r>
    </w:p>
    <w:p>
      <w:pPr>
        <w:spacing w:line="540" w:lineRule="exact"/>
        <w:jc w:val="center"/>
        <w:rPr>
          <w:rFonts w:ascii="方正小标宋简体" w:eastAsia="方正小标宋简体" w:hAnsiTheme="minorEastAsia"/>
          <w:sz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eastAsia="方正小标宋简体" w:hAnsiTheme="minorEastAsia"/>
          <w:sz w:val="44"/>
        </w:rPr>
      </w:pPr>
      <w:r>
        <w:rPr>
          <w:rFonts w:hint="eastAsia" w:ascii="方正小标宋简体" w:eastAsia="方正小标宋简体" w:hAnsiTheme="minorEastAsia"/>
          <w:sz w:val="44"/>
        </w:rPr>
        <w:t>关于开展“四创联万家，共建幸福城”活动的</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方正小标宋简体" w:eastAsia="方正小标宋简体" w:hAnsiTheme="minorEastAsia"/>
          <w:sz w:val="44"/>
        </w:rPr>
      </w:pPr>
      <w:r>
        <w:rPr>
          <w:rFonts w:hint="eastAsia" w:ascii="方正小标宋简体" w:eastAsia="方正小标宋简体" w:hAnsiTheme="minorEastAsia"/>
          <w:sz w:val="44"/>
        </w:rPr>
        <w:t>通</w:t>
      </w:r>
      <w:r>
        <w:rPr>
          <w:rFonts w:hint="eastAsia" w:ascii="方正小标宋简体" w:eastAsia="方正小标宋简体" w:hAnsiTheme="minorEastAsia"/>
          <w:sz w:val="44"/>
          <w:lang w:val="en-US" w:eastAsia="zh-CN"/>
        </w:rPr>
        <w:t xml:space="preserve">   </w:t>
      </w:r>
      <w:r>
        <w:rPr>
          <w:rFonts w:hint="eastAsia" w:ascii="方正小标宋简体" w:eastAsia="方正小标宋简体" w:hAnsiTheme="minorEastAsia"/>
          <w:sz w:val="44"/>
        </w:rPr>
        <w:t>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eastAsia="方正小标宋简体" w:hAnsiTheme="minorEastAsia"/>
          <w:sz w:val="44"/>
        </w:rPr>
      </w:pPr>
    </w:p>
    <w:p>
      <w:pPr>
        <w:keepNext w:val="0"/>
        <w:keepLines w:val="0"/>
        <w:pageBreakBefore w:val="0"/>
        <w:widowControl w:val="0"/>
        <w:kinsoku/>
        <w:wordWrap/>
        <w:overflowPunct/>
        <w:topLinePunct w:val="0"/>
        <w:autoSpaceDE/>
        <w:autoSpaceDN/>
        <w:bidi w:val="0"/>
        <w:spacing w:line="600" w:lineRule="exact"/>
        <w:textAlignment w:val="auto"/>
        <w:rPr>
          <w:rFonts w:ascii="仿宋_GB2312" w:eastAsia="仿宋_GB2312" w:hAnsiTheme="minorEastAsia"/>
          <w:sz w:val="32"/>
        </w:rPr>
      </w:pPr>
      <w:r>
        <w:rPr>
          <w:rFonts w:hint="eastAsia" w:ascii="仿宋_GB2312" w:eastAsia="仿宋_GB2312" w:hAnsiTheme="minorEastAsia"/>
          <w:sz w:val="32"/>
        </w:rPr>
        <w:t>全市各级机关党组织、妇联、学校：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仿宋_GB2312" w:eastAsia="仿宋_GB2312" w:hAnsiTheme="minorEastAsia"/>
          <w:sz w:val="32"/>
        </w:rPr>
      </w:pPr>
      <w:r>
        <w:rPr>
          <w:rFonts w:hint="eastAsia" w:ascii="仿宋_GB2312" w:eastAsia="仿宋_GB2312" w:hAnsiTheme="minorEastAsia"/>
          <w:sz w:val="32"/>
        </w:rPr>
        <w:t>为进一步发挥全市各级机关党员干部在服务“四城联创”工作中的先锋模范作用，组织机关干部引导带领身边家庭成员和社区居民群众积极参与“四城联创”，不断提高全市“四城联创”工作群众参与度和满意度，以模范机关创建带动文明家庭创建，促进全社会文明和谐程度不断提升，积极推进我市“四城联创”工作取得新进展，市委市直机关工委、市妇联、市教育局、焦作日报社、焦作广播电视台联合在全市开展“四创联万家，共建幸福城”活动。具体事宜通知如下：</w:t>
      </w:r>
    </w:p>
    <w:p>
      <w:pPr>
        <w:pStyle w:val="8"/>
        <w:keepNext w:val="0"/>
        <w:keepLines w:val="0"/>
        <w:pageBreakBefore w:val="0"/>
        <w:widowControl w:val="0"/>
        <w:numPr>
          <w:ilvl w:val="0"/>
          <w:numId w:val="1"/>
        </w:numPr>
        <w:kinsoku/>
        <w:wordWrap/>
        <w:overflowPunct/>
        <w:topLinePunct w:val="0"/>
        <w:autoSpaceDE/>
        <w:autoSpaceDN/>
        <w:bidi w:val="0"/>
        <w:spacing w:line="600" w:lineRule="exact"/>
        <w:ind w:firstLineChars="0"/>
        <w:textAlignment w:val="auto"/>
        <w:rPr>
          <w:rFonts w:ascii="黑体" w:hAnsi="黑体" w:eastAsia="黑体"/>
          <w:sz w:val="32"/>
        </w:rPr>
      </w:pPr>
      <w:r>
        <w:rPr>
          <w:rFonts w:ascii="黑体" w:hAnsi="黑体" w:eastAsia="黑体"/>
          <w:sz w:val="32"/>
        </w:rPr>
        <w:t>活动时间</w:t>
      </w:r>
    </w:p>
    <w:p>
      <w:pPr>
        <w:pStyle w:val="8"/>
        <w:keepNext w:val="0"/>
        <w:keepLines w:val="0"/>
        <w:pageBreakBefore w:val="0"/>
        <w:widowControl w:val="0"/>
        <w:kinsoku/>
        <w:wordWrap/>
        <w:overflowPunct/>
        <w:topLinePunct w:val="0"/>
        <w:autoSpaceDE/>
        <w:autoSpaceDN/>
        <w:bidi w:val="0"/>
        <w:spacing w:line="600" w:lineRule="exact"/>
        <w:ind w:left="709" w:leftChars="298" w:hanging="83" w:hangingChars="26"/>
        <w:textAlignment w:val="auto"/>
        <w:rPr>
          <w:rFonts w:ascii="仿宋_GB2312" w:eastAsia="仿宋_GB2312" w:hAnsiTheme="minorEastAsia"/>
          <w:sz w:val="32"/>
        </w:rPr>
      </w:pPr>
      <w:r>
        <w:rPr>
          <w:rFonts w:hint="eastAsia" w:ascii="仿宋_GB2312" w:eastAsia="仿宋_GB2312" w:hAnsiTheme="minorEastAsia"/>
          <w:sz w:val="32"/>
        </w:rPr>
        <w:t>2</w:t>
      </w:r>
      <w:r>
        <w:rPr>
          <w:rFonts w:ascii="仿宋_GB2312" w:eastAsia="仿宋_GB2312" w:hAnsiTheme="minorEastAsia"/>
          <w:sz w:val="32"/>
        </w:rPr>
        <w:t>020年</w:t>
      </w:r>
      <w:r>
        <w:rPr>
          <w:rFonts w:hint="eastAsia" w:ascii="仿宋_GB2312" w:eastAsia="仿宋_GB2312" w:hAnsiTheme="minorEastAsia"/>
          <w:sz w:val="32"/>
        </w:rPr>
        <w:t>7月-</w:t>
      </w:r>
      <w:r>
        <w:rPr>
          <w:rFonts w:ascii="仿宋_GB2312" w:eastAsia="仿宋_GB2312" w:hAnsiTheme="minorEastAsia"/>
          <w:sz w:val="32"/>
        </w:rPr>
        <w:t>12月</w:t>
      </w:r>
      <w:r>
        <w:rPr>
          <w:rFonts w:hint="eastAsia" w:ascii="仿宋_GB2312" w:eastAsia="仿宋_GB2312" w:hAnsiTheme="minorEastAsia"/>
          <w:sz w:val="32"/>
        </w:rPr>
        <w:t>。</w:t>
      </w:r>
    </w:p>
    <w:p>
      <w:pPr>
        <w:keepNext w:val="0"/>
        <w:keepLines w:val="0"/>
        <w:pageBreakBefore w:val="0"/>
        <w:widowControl w:val="0"/>
        <w:kinsoku/>
        <w:wordWrap/>
        <w:overflowPunct/>
        <w:topLinePunct w:val="0"/>
        <w:autoSpaceDE/>
        <w:autoSpaceDN/>
        <w:bidi w:val="0"/>
        <w:spacing w:line="600" w:lineRule="exact"/>
        <w:ind w:left="1360" w:hanging="720"/>
        <w:textAlignment w:val="auto"/>
        <w:rPr>
          <w:rFonts w:ascii="黑体" w:hAnsi="黑体" w:eastAsia="黑体"/>
          <w:sz w:val="32"/>
        </w:rPr>
      </w:pPr>
      <w:r>
        <w:rPr>
          <w:rFonts w:ascii="黑体" w:hAnsi="黑体" w:eastAsia="黑体"/>
          <w:sz w:val="32"/>
        </w:rPr>
        <w:t>二</w:t>
      </w:r>
      <w:r>
        <w:rPr>
          <w:rFonts w:hint="eastAsia" w:ascii="黑体" w:hAnsi="黑体" w:eastAsia="黑体"/>
          <w:sz w:val="32"/>
        </w:rPr>
        <w:t>、参与</w:t>
      </w:r>
      <w:r>
        <w:rPr>
          <w:rFonts w:ascii="黑体" w:hAnsi="黑体" w:eastAsia="黑体"/>
          <w:sz w:val="32"/>
        </w:rPr>
        <w:t>范围</w:t>
      </w:r>
    </w:p>
    <w:p>
      <w:pPr>
        <w:pStyle w:val="8"/>
        <w:keepNext w:val="0"/>
        <w:keepLines w:val="0"/>
        <w:pageBreakBefore w:val="0"/>
        <w:widowControl w:val="0"/>
        <w:kinsoku/>
        <w:wordWrap/>
        <w:overflowPunct/>
        <w:topLinePunct w:val="0"/>
        <w:autoSpaceDE/>
        <w:autoSpaceDN/>
        <w:bidi w:val="0"/>
        <w:spacing w:line="600" w:lineRule="exact"/>
        <w:ind w:left="1" w:firstLine="563" w:firstLineChars="176"/>
        <w:textAlignment w:val="auto"/>
        <w:rPr>
          <w:rFonts w:ascii="仿宋_GB2312" w:eastAsia="仿宋_GB2312" w:hAnsiTheme="minorEastAsia"/>
          <w:sz w:val="32"/>
        </w:rPr>
      </w:pPr>
      <w:r>
        <w:rPr>
          <w:rFonts w:ascii="仿宋_GB2312" w:eastAsia="仿宋_GB2312" w:hAnsiTheme="minorEastAsia"/>
          <w:sz w:val="32"/>
        </w:rPr>
        <w:t>全市各级机关</w:t>
      </w:r>
      <w:r>
        <w:rPr>
          <w:rFonts w:hint="eastAsia" w:ascii="仿宋_GB2312" w:eastAsia="仿宋_GB2312" w:hAnsiTheme="minorEastAsia"/>
          <w:sz w:val="32"/>
        </w:rPr>
        <w:t>、</w:t>
      </w:r>
      <w:r>
        <w:rPr>
          <w:rFonts w:ascii="仿宋_GB2312" w:eastAsia="仿宋_GB2312" w:hAnsiTheme="minorEastAsia"/>
          <w:sz w:val="32"/>
        </w:rPr>
        <w:t>妇联广大党员干部群众</w:t>
      </w:r>
      <w:r>
        <w:rPr>
          <w:rFonts w:hint="eastAsia" w:ascii="仿宋_GB2312" w:eastAsia="仿宋_GB2312" w:hAnsiTheme="minorEastAsia"/>
          <w:sz w:val="32"/>
        </w:rPr>
        <w:t>和中小学校师生。</w:t>
      </w:r>
    </w:p>
    <w:p>
      <w:pPr>
        <w:pStyle w:val="8"/>
        <w:keepNext w:val="0"/>
        <w:keepLines w:val="0"/>
        <w:pageBreakBefore w:val="0"/>
        <w:widowControl w:val="0"/>
        <w:numPr>
          <w:ilvl w:val="0"/>
          <w:numId w:val="2"/>
        </w:numPr>
        <w:tabs>
          <w:tab w:val="left" w:pos="1276"/>
        </w:tabs>
        <w:kinsoku/>
        <w:wordWrap/>
        <w:overflowPunct/>
        <w:topLinePunct w:val="0"/>
        <w:autoSpaceDE/>
        <w:autoSpaceDN/>
        <w:bidi w:val="0"/>
        <w:spacing w:line="600" w:lineRule="exact"/>
        <w:ind w:left="1360" w:firstLineChars="0"/>
        <w:textAlignment w:val="auto"/>
        <w:rPr>
          <w:rFonts w:ascii="黑体" w:hAnsi="黑体" w:eastAsia="黑体"/>
          <w:sz w:val="32"/>
        </w:rPr>
      </w:pPr>
      <w:r>
        <w:rPr>
          <w:rFonts w:ascii="黑体" w:hAnsi="黑体" w:eastAsia="黑体"/>
          <w:sz w:val="32"/>
        </w:rPr>
        <w:t>活动主题</w:t>
      </w:r>
    </w:p>
    <w:p>
      <w:pPr>
        <w:pStyle w:val="8"/>
        <w:keepNext w:val="0"/>
        <w:keepLines w:val="0"/>
        <w:pageBreakBefore w:val="0"/>
        <w:widowControl w:val="0"/>
        <w:kinsoku/>
        <w:wordWrap/>
        <w:overflowPunct/>
        <w:topLinePunct w:val="0"/>
        <w:autoSpaceDE/>
        <w:autoSpaceDN/>
        <w:bidi w:val="0"/>
        <w:spacing w:line="600" w:lineRule="exact"/>
        <w:ind w:left="1346" w:leftChars="298" w:hanging="720" w:firstLineChars="0"/>
        <w:textAlignment w:val="auto"/>
        <w:rPr>
          <w:rFonts w:ascii="仿宋_GB2312" w:eastAsia="仿宋_GB2312" w:hAnsiTheme="minorEastAsia"/>
          <w:sz w:val="32"/>
        </w:rPr>
      </w:pPr>
      <w:r>
        <w:rPr>
          <w:rFonts w:hint="eastAsia" w:ascii="仿宋_GB2312" w:eastAsia="仿宋_GB2312" w:hAnsiTheme="minorEastAsia"/>
          <w:sz w:val="32"/>
        </w:rPr>
        <w:t>四创联万家，共建幸福城。</w:t>
      </w:r>
    </w:p>
    <w:p>
      <w:pPr>
        <w:pStyle w:val="8"/>
        <w:keepNext w:val="0"/>
        <w:keepLines w:val="0"/>
        <w:pageBreakBefore w:val="0"/>
        <w:widowControl w:val="0"/>
        <w:numPr>
          <w:ilvl w:val="0"/>
          <w:numId w:val="2"/>
        </w:numPr>
        <w:kinsoku/>
        <w:wordWrap/>
        <w:overflowPunct/>
        <w:topLinePunct w:val="0"/>
        <w:autoSpaceDE/>
        <w:autoSpaceDN/>
        <w:bidi w:val="0"/>
        <w:spacing w:line="600" w:lineRule="exact"/>
        <w:ind w:left="1360" w:firstLineChars="0"/>
        <w:textAlignment w:val="auto"/>
        <w:rPr>
          <w:rFonts w:ascii="黑体" w:hAnsi="黑体" w:eastAsia="黑体"/>
          <w:sz w:val="32"/>
        </w:rPr>
      </w:pPr>
      <w:r>
        <w:rPr>
          <w:rFonts w:ascii="黑体" w:hAnsi="黑体" w:eastAsia="黑体"/>
          <w:sz w:val="32"/>
        </w:rPr>
        <w:t>主要内容</w:t>
      </w:r>
    </w:p>
    <w:p>
      <w:pPr>
        <w:pStyle w:val="8"/>
        <w:keepNext w:val="0"/>
        <w:keepLines w:val="0"/>
        <w:pageBreakBefore w:val="0"/>
        <w:widowControl w:val="0"/>
        <w:tabs>
          <w:tab w:val="left" w:pos="709"/>
          <w:tab w:val="left" w:pos="851"/>
        </w:tabs>
        <w:kinsoku/>
        <w:wordWrap/>
        <w:overflowPunct/>
        <w:topLinePunct w:val="0"/>
        <w:autoSpaceDE/>
        <w:autoSpaceDN/>
        <w:bidi w:val="0"/>
        <w:spacing w:line="600" w:lineRule="exact"/>
        <w:ind w:firstLine="704" w:firstLineChars="220"/>
        <w:textAlignment w:val="auto"/>
        <w:rPr>
          <w:rFonts w:ascii="仿宋_GB2312" w:eastAsia="仿宋_GB2312" w:hAnsiTheme="minorEastAsia"/>
          <w:sz w:val="32"/>
        </w:rPr>
      </w:pPr>
      <w:r>
        <w:rPr>
          <w:rFonts w:hint="eastAsia" w:ascii="楷体_GB2312" w:eastAsia="楷体_GB2312" w:hAnsiTheme="minorEastAsia"/>
          <w:b w:val="0"/>
          <w:bCs/>
          <w:sz w:val="32"/>
        </w:rPr>
        <w:t>1</w:t>
      </w:r>
      <w:r>
        <w:rPr>
          <w:rFonts w:ascii="楷体_GB2312" w:eastAsia="楷体_GB2312" w:hAnsiTheme="minorEastAsia"/>
          <w:b w:val="0"/>
          <w:bCs/>
          <w:sz w:val="32"/>
        </w:rPr>
        <w:t>.</w:t>
      </w:r>
      <w:r>
        <w:rPr>
          <w:rFonts w:hint="eastAsia" w:ascii="楷体_GB2312" w:eastAsia="楷体_GB2312" w:hAnsiTheme="minorEastAsia"/>
          <w:b w:val="0"/>
          <w:bCs/>
          <w:sz w:val="32"/>
        </w:rPr>
        <w:t>广泛开展“单位下班，社区报到”活动。</w:t>
      </w:r>
      <w:r>
        <w:rPr>
          <w:rFonts w:hint="eastAsia" w:ascii="仿宋_GB2312" w:eastAsia="仿宋_GB2312" w:hAnsiTheme="minorEastAsia"/>
          <w:sz w:val="32"/>
        </w:rPr>
        <w:t>全市各级机关单位党组织要动员广大党员干部开展“单位下班，社区报到”活动，组织党员干部下班后主动奔赴所居住社区报到，围绕服务“四城联创”，每周要主动带领家庭成员开展“五个一”活动：即参加一次社区环境卫生整治、参与一次社区志愿服务、开展一次文明公约宣传、</w:t>
      </w:r>
      <w:r>
        <w:rPr>
          <w:rFonts w:hint="eastAsia" w:ascii="仿宋_GB2312" w:hAnsi="仿宋_GB2312" w:eastAsia="仿宋_GB2312" w:cs="仿宋_GB2312"/>
          <w:sz w:val="32"/>
          <w:szCs w:val="32"/>
        </w:rPr>
        <w:t>倡导一次垃圾分类实践</w:t>
      </w:r>
      <w:r>
        <w:rPr>
          <w:rFonts w:hint="eastAsia" w:ascii="仿宋_GB2312" w:hAnsi="仿宋_GB2312" w:eastAsia="仿宋_GB2312" w:cs="仿宋_GB2312"/>
          <w:sz w:val="32"/>
        </w:rPr>
        <w:t>、</w:t>
      </w:r>
      <w:r>
        <w:rPr>
          <w:rFonts w:hint="eastAsia" w:ascii="仿宋_GB2312" w:eastAsia="仿宋_GB2312" w:hAnsiTheme="minorEastAsia"/>
          <w:sz w:val="32"/>
        </w:rPr>
        <w:t>进行一次不文明行为劝导。工委将适时对表现优秀的党组织和党员进行表彰激励，引导广大党员用实际行动展现机关党员干部文明素养，为家庭成员和身边群众做出表率，引领社区居民提升对“四城联创”工作的参与度和支持度。</w:t>
      </w:r>
    </w:p>
    <w:p>
      <w:pPr>
        <w:pStyle w:val="8"/>
        <w:keepNext w:val="0"/>
        <w:keepLines w:val="0"/>
        <w:pageBreakBefore w:val="0"/>
        <w:widowControl w:val="0"/>
        <w:kinsoku/>
        <w:wordWrap/>
        <w:overflowPunct/>
        <w:topLinePunct w:val="0"/>
        <w:autoSpaceDE/>
        <w:autoSpaceDN/>
        <w:bidi w:val="0"/>
        <w:spacing w:line="600" w:lineRule="exact"/>
        <w:ind w:firstLine="707" w:firstLineChars="221"/>
        <w:textAlignment w:val="auto"/>
        <w:rPr>
          <w:rFonts w:ascii="仿宋_GB2312" w:eastAsia="仿宋_GB2312" w:hAnsiTheme="minorEastAsia"/>
          <w:sz w:val="32"/>
        </w:rPr>
      </w:pPr>
      <w:r>
        <w:rPr>
          <w:rFonts w:hint="eastAsia" w:ascii="楷体_GB2312" w:eastAsia="楷体_GB2312" w:hAnsiTheme="minorEastAsia"/>
          <w:b w:val="0"/>
          <w:bCs/>
          <w:sz w:val="32"/>
        </w:rPr>
        <w:t>2.大力实施“抓机关带家庭促社会”行动。</w:t>
      </w:r>
      <w:r>
        <w:rPr>
          <w:rFonts w:hint="eastAsia" w:ascii="仿宋_GB2312" w:eastAsia="仿宋_GB2312" w:hAnsiTheme="minorEastAsia"/>
          <w:sz w:val="32"/>
        </w:rPr>
        <w:t>以“支部联支部，党员进社区”活动和文明单位、家庭、楼院、社区创建为载体，举行一次分包联建机关支部、社区支部、物业公司和业主委员会“四方”参与的服务“四城联创”座谈会，进行服务创建“金点子”收集和评选活动。市（区）直机关要结合帮扶分包老旧楼院创建活动，积极开展“文明服务”、“文明交通”、“文明旅游”、“文明餐桌”、“文明网络传播”等活动。城区内沿主次干道的机关和企事业单位持续推进“三包三化”（包卫生、包环境、包管理，绿化、美化、亮化）提质增效，将机关精神文明创建延伸至家庭和社区，</w:t>
      </w:r>
      <w:r>
        <w:rPr>
          <w:rFonts w:hint="eastAsia" w:ascii="仿宋_GB2312" w:hAnsi="Times New Roman" w:eastAsia="仿宋_GB2312" w:cs="仿宋_GB2312"/>
          <w:sz w:val="32"/>
          <w:szCs w:val="32"/>
          <w:lang w:bidi="ar"/>
        </w:rPr>
        <w:t>带动全社会</w:t>
      </w:r>
      <w:r>
        <w:rPr>
          <w:rFonts w:hint="eastAsia" w:ascii="仿宋_GB2312" w:hAnsi="仿宋_GB2312" w:eastAsia="仿宋_GB2312" w:cs="仿宋_GB2312"/>
          <w:sz w:val="32"/>
          <w:szCs w:val="32"/>
        </w:rPr>
        <w:t>增强文明卫生意识，</w:t>
      </w:r>
      <w:r>
        <w:rPr>
          <w:rFonts w:hint="eastAsia" w:ascii="仿宋_GB2312" w:hAnsi="仿宋_GB2312" w:eastAsia="仿宋_GB2312" w:cs="仿宋_GB2312"/>
          <w:color w:val="000000" w:themeColor="text1"/>
          <w:sz w:val="32"/>
          <w:szCs w:val="32"/>
          <w14:textFill>
            <w14:solidFill>
              <w14:schemeClr w14:val="tx1"/>
            </w14:solidFill>
          </w14:textFill>
        </w:rPr>
        <w:t>倡树文明生活方式，</w:t>
      </w:r>
      <w:r>
        <w:rPr>
          <w:rFonts w:hint="eastAsia" w:ascii="仿宋_GB2312" w:hAnsi="仿宋_GB2312" w:eastAsia="仿宋_GB2312" w:cs="仿宋_GB2312"/>
          <w:sz w:val="32"/>
          <w:szCs w:val="32"/>
        </w:rPr>
        <w:t>共同</w:t>
      </w:r>
      <w:r>
        <w:rPr>
          <w:rFonts w:hint="eastAsia" w:ascii="仿宋_GB2312" w:eastAsia="仿宋_GB2312" w:hAnsiTheme="minorEastAsia"/>
          <w:sz w:val="32"/>
        </w:rPr>
        <w:t>打造精致城市、品质焦作。</w:t>
      </w:r>
    </w:p>
    <w:p>
      <w:pPr>
        <w:pStyle w:val="8"/>
        <w:keepNext w:val="0"/>
        <w:keepLines w:val="0"/>
        <w:pageBreakBefore w:val="0"/>
        <w:widowControl w:val="0"/>
        <w:kinsoku/>
        <w:wordWrap/>
        <w:overflowPunct/>
        <w:topLinePunct w:val="0"/>
        <w:autoSpaceDE/>
        <w:autoSpaceDN/>
        <w:bidi w:val="0"/>
        <w:spacing w:line="600" w:lineRule="exact"/>
        <w:ind w:firstLine="707" w:firstLineChars="221"/>
        <w:textAlignment w:val="auto"/>
        <w:rPr>
          <w:rFonts w:ascii="仿宋_GB2312" w:hAnsi="仿宋_GB2312" w:eastAsia="仿宋_GB2312" w:cs="仿宋_GB2312"/>
          <w:sz w:val="32"/>
          <w:szCs w:val="32"/>
        </w:rPr>
      </w:pPr>
      <w:r>
        <w:rPr>
          <w:rFonts w:hint="eastAsia" w:ascii="楷体_GB2312" w:eastAsia="楷体_GB2312" w:hAnsiTheme="minorEastAsia"/>
          <w:b w:val="0"/>
          <w:bCs/>
          <w:sz w:val="32"/>
        </w:rPr>
        <w:t>3.积极推进文明家庭和“美丽庭院”创建活动。</w:t>
      </w:r>
      <w:r>
        <w:rPr>
          <w:rFonts w:hint="eastAsia" w:ascii="仿宋_GB2312" w:hAnsi="仿宋_GB2312" w:eastAsia="仿宋_GB2312" w:cs="仿宋_GB2312"/>
          <w:sz w:val="32"/>
        </w:rPr>
        <w:t>多种形式开展</w:t>
      </w:r>
      <w:r>
        <w:rPr>
          <w:rFonts w:hint="eastAsia" w:ascii="仿宋_GB2312" w:hAnsi="仿宋_GB2312" w:eastAsia="仿宋_GB2312" w:cs="仿宋_GB2312"/>
          <w:sz w:val="32"/>
          <w:szCs w:val="32"/>
        </w:rPr>
        <w:t>“四城联创”进家庭、进社区活动。</w:t>
      </w:r>
      <w:r>
        <w:rPr>
          <w:rFonts w:hint="eastAsia" w:ascii="仿宋_GB2312" w:hAnsi="仿宋_GB2312" w:eastAsia="仿宋_GB2312" w:cs="仿宋_GB2312"/>
          <w:sz w:val="32"/>
          <w:szCs w:val="32"/>
          <w:lang w:bidi="ar"/>
        </w:rPr>
        <w:t>以遍布城乡社区的“</w:t>
      </w:r>
      <w:r>
        <w:rPr>
          <w:rFonts w:hint="eastAsia" w:ascii="仿宋_GB2312" w:hAnsi="Times New Roman" w:eastAsia="仿宋_GB2312" w:cs="仿宋_GB2312"/>
          <w:sz w:val="32"/>
          <w:szCs w:val="32"/>
          <w:lang w:bidi="ar"/>
        </w:rPr>
        <w:t>妇女之家”为平台，发动基层群众开展议家风、谈家规、讲家庭清廉故事、晒家庭幸福生活等</w:t>
      </w:r>
      <w:r>
        <w:rPr>
          <w:rFonts w:hint="eastAsia" w:ascii="仿宋_GB2312" w:eastAsia="仿宋_GB2312" w:cs="仿宋_GB2312"/>
          <w:sz w:val="32"/>
          <w:szCs w:val="32"/>
          <w:lang w:bidi="ar"/>
        </w:rPr>
        <w:t>寻找“最美家庭”和创建“文明家庭”</w:t>
      </w:r>
      <w:r>
        <w:rPr>
          <w:rFonts w:hint="eastAsia" w:ascii="仿宋_GB2312" w:hAnsi="Times New Roman" w:eastAsia="仿宋_GB2312" w:cs="仿宋_GB2312"/>
          <w:sz w:val="32"/>
          <w:szCs w:val="32"/>
          <w:lang w:bidi="ar"/>
        </w:rPr>
        <w:t>系列活动。</w:t>
      </w:r>
      <w:r>
        <w:rPr>
          <w:rFonts w:hint="eastAsia" w:ascii="仿宋_GB2312" w:hAnsi="仿宋_GB2312" w:eastAsia="仿宋_GB2312" w:cs="仿宋_GB2312"/>
          <w:sz w:val="32"/>
          <w:szCs w:val="32"/>
        </w:rPr>
        <w:t>围绕文明卫生城市创建，继续推进“美丽庭院”创建行动。按照“家和、院净、人美”的标准，每个县市区命名表彰100个“美丽庭院”示范户和10个“美丽庭院”示范村，</w:t>
      </w:r>
      <w:r>
        <w:rPr>
          <w:rFonts w:hint="eastAsia" w:ascii="仿宋_GB2312" w:hAnsi="Times New Roman" w:eastAsia="仿宋_GB2312" w:cs="仿宋_GB2312"/>
          <w:sz w:val="32"/>
          <w:szCs w:val="32"/>
          <w:lang w:bidi="ar"/>
        </w:rPr>
        <w:t>发动妇女群众“争做文明妈妈”，带动家庭成员</w:t>
      </w:r>
      <w:r>
        <w:rPr>
          <w:rFonts w:hint="eastAsia" w:ascii="仿宋_GB2312" w:hAnsi="仿宋_GB2312" w:eastAsia="仿宋_GB2312" w:cs="仿宋_GB2312"/>
          <w:sz w:val="32"/>
          <w:szCs w:val="32"/>
        </w:rPr>
        <w:t>增强卫生保健意识、以家庭文明构建和谐幸福城。</w:t>
      </w:r>
    </w:p>
    <w:p>
      <w:pPr>
        <w:pStyle w:val="8"/>
        <w:keepNext w:val="0"/>
        <w:keepLines w:val="0"/>
        <w:pageBreakBefore w:val="0"/>
        <w:widowControl w:val="0"/>
        <w:kinsoku/>
        <w:wordWrap/>
        <w:overflowPunct/>
        <w:topLinePunct w:val="0"/>
        <w:autoSpaceDE/>
        <w:autoSpaceDN/>
        <w:bidi w:val="0"/>
        <w:spacing w:line="600" w:lineRule="exact"/>
        <w:ind w:firstLine="707" w:firstLineChars="221"/>
        <w:textAlignment w:val="auto"/>
        <w:rPr>
          <w:rFonts w:ascii="仿宋_GB2312" w:eastAsia="仿宋_GB2312" w:hAnsiTheme="minorEastAsia"/>
          <w:sz w:val="32"/>
        </w:rPr>
      </w:pPr>
      <w:r>
        <w:rPr>
          <w:rFonts w:hint="eastAsia" w:ascii="楷体_GB2312" w:eastAsia="楷体_GB2312" w:hAnsiTheme="minorEastAsia"/>
          <w:b w:val="0"/>
          <w:bCs/>
          <w:sz w:val="32"/>
        </w:rPr>
        <w:t>4.全面启动“小手拉大手，共创幸福城”活动。</w:t>
      </w:r>
      <w:r>
        <w:rPr>
          <w:rFonts w:hint="eastAsia" w:ascii="仿宋_GB2312" w:eastAsia="仿宋_GB2312" w:hAnsiTheme="minorEastAsia"/>
          <w:sz w:val="32"/>
        </w:rPr>
        <w:t>组织全市教育系统广大教师和中小学生广泛开展“小手拉大手，共创幸福城”网上班会和征文活动，引导全市师生深入宣传我市“四城联创”取得的成效，对学生假期服务“四城联创”活动进行统一安排部署。印发“我为四城联创添光彩—致学生家长的一封信”，鼓励学生与家长共同参与“四城联创”志愿服务活动。</w:t>
      </w:r>
    </w:p>
    <w:p>
      <w:pPr>
        <w:pStyle w:val="8"/>
        <w:keepNext w:val="0"/>
        <w:keepLines w:val="0"/>
        <w:pageBreakBefore w:val="0"/>
        <w:widowControl w:val="0"/>
        <w:kinsoku/>
        <w:wordWrap/>
        <w:overflowPunct/>
        <w:topLinePunct w:val="0"/>
        <w:autoSpaceDE/>
        <w:autoSpaceDN/>
        <w:bidi w:val="0"/>
        <w:spacing w:line="600" w:lineRule="exact"/>
        <w:ind w:firstLine="704" w:firstLineChars="220"/>
        <w:textAlignment w:val="auto"/>
        <w:rPr>
          <w:rFonts w:ascii="仿宋_GB2312" w:eastAsia="仿宋_GB2312" w:hAnsiTheme="minorEastAsia"/>
          <w:sz w:val="32"/>
        </w:rPr>
      </w:pPr>
      <w:r>
        <w:rPr>
          <w:rFonts w:hint="eastAsia" w:ascii="楷体_GB2312" w:eastAsia="楷体_GB2312" w:hAnsiTheme="minorEastAsia"/>
          <w:b w:val="0"/>
          <w:bCs/>
          <w:sz w:val="32"/>
        </w:rPr>
        <w:t>5.开辟“四城联创大家说”报网宣传渠道。</w:t>
      </w:r>
      <w:r>
        <w:rPr>
          <w:rFonts w:hint="eastAsia" w:ascii="仿宋_GB2312" w:eastAsia="仿宋_GB2312" w:hAnsiTheme="minorEastAsia"/>
          <w:sz w:val="32"/>
        </w:rPr>
        <w:t>在焦作日报、焦作广播电视台、“焦作网”等市内主要新闻媒体中开辟“四城联创大家说”栏目，深入收集和广泛宣传广大市民群众参与“四城联创”的好事迹、好建议。设置“反光镜”栏目，曝光创建工作中存在的问题和不足，及时发现问题、解决难题，调动起市民群众理解、支持、参与、服务“四城联创”的积极性，群策群力，形成全社会人人关心、人人参与创建的浓厚氛围。</w:t>
      </w:r>
      <w:r>
        <w:rPr>
          <w:rFonts w:ascii="仿宋_GB2312" w:eastAsia="仿宋_GB2312" w:hAnsiTheme="minorEastAsia"/>
          <w:sz w:val="32"/>
        </w:rPr>
        <w:t xml:space="preserve"> </w:t>
      </w:r>
    </w:p>
    <w:p>
      <w:pPr>
        <w:pStyle w:val="8"/>
        <w:keepNext w:val="0"/>
        <w:keepLines w:val="0"/>
        <w:pageBreakBefore w:val="0"/>
        <w:widowControl w:val="0"/>
        <w:numPr>
          <w:numId w:val="0"/>
        </w:numPr>
        <w:kinsoku/>
        <w:wordWrap/>
        <w:overflowPunct/>
        <w:topLinePunct w:val="0"/>
        <w:autoSpaceDE/>
        <w:autoSpaceDN/>
        <w:bidi w:val="0"/>
        <w:spacing w:line="600" w:lineRule="exact"/>
        <w:ind w:firstLine="640" w:firstLineChars="200"/>
        <w:textAlignment w:val="auto"/>
        <w:rPr>
          <w:rFonts w:ascii="黑体" w:hAnsi="黑体" w:eastAsia="黑体"/>
          <w:sz w:val="32"/>
        </w:rPr>
      </w:pPr>
      <w:r>
        <w:rPr>
          <w:rFonts w:hint="eastAsia" w:ascii="黑体" w:hAnsi="黑体" w:eastAsia="黑体"/>
          <w:sz w:val="32"/>
          <w:lang w:eastAsia="zh-CN"/>
        </w:rPr>
        <w:t>五、</w:t>
      </w:r>
      <w:r>
        <w:rPr>
          <w:rFonts w:ascii="黑体" w:hAnsi="黑体" w:eastAsia="黑体"/>
          <w:sz w:val="32"/>
        </w:rPr>
        <w:t>有关要求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hAnsiTheme="minorEastAsia"/>
          <w:sz w:val="32"/>
        </w:rPr>
      </w:pPr>
      <w:r>
        <w:rPr>
          <w:rFonts w:hint="eastAsia" w:ascii="楷体_GB2312" w:eastAsia="楷体_GB2312" w:hAnsiTheme="minorEastAsia" w:cstheme="minorBidi"/>
          <w:b w:val="0"/>
          <w:bCs/>
          <w:kern w:val="2"/>
          <w:sz w:val="32"/>
          <w:szCs w:val="22"/>
          <w:lang w:val="en-US" w:eastAsia="zh-CN" w:bidi="ar-SA"/>
        </w:rPr>
        <w:t>1.提高认识，加强领导。</w:t>
      </w:r>
      <w:r>
        <w:rPr>
          <w:rFonts w:hint="eastAsia" w:ascii="仿宋_GB2312" w:eastAsia="仿宋_GB2312" w:hAnsiTheme="minorEastAsia"/>
          <w:sz w:val="32"/>
        </w:rPr>
        <w:t>市委市直机关工委、市妇联、市教育局、焦作日报社、焦作广播电视台联合成立“四创联万家，共建幸福城”活动领导小组，统筹推进创建任务的落实。全市各级党组织、各级妇联和学校要把服务“四城联创”作为当前的一项重要任务，充分发挥职能优势，共同推动此项工作扎实有效开展，全力服务我市“四城联创”中心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hAnsi="仿宋_GB2312" w:eastAsia="仿宋_GB2312" w:cs="仿宋_GB2312"/>
          <w:bCs/>
          <w:sz w:val="32"/>
          <w:szCs w:val="32"/>
        </w:rPr>
      </w:pPr>
      <w:r>
        <w:rPr>
          <w:rFonts w:hint="eastAsia" w:ascii="楷体_GB2312" w:eastAsia="楷体_GB2312" w:hAnsiTheme="minorEastAsia" w:cstheme="minorBidi"/>
          <w:b w:val="0"/>
          <w:bCs/>
          <w:kern w:val="2"/>
          <w:sz w:val="32"/>
          <w:szCs w:val="22"/>
          <w:lang w:val="en-US" w:eastAsia="zh-CN" w:bidi="ar-SA"/>
        </w:rPr>
        <w:t>2.分解任务，落实责任。</w:t>
      </w:r>
      <w:r>
        <w:rPr>
          <w:rFonts w:hint="eastAsia" w:ascii="仿宋_GB2312" w:eastAsia="仿宋_GB2312" w:hAnsiTheme="minorEastAsia"/>
          <w:sz w:val="32"/>
        </w:rPr>
        <w:t>全市各级党组织、各级妇联和学校要</w:t>
      </w:r>
      <w:r>
        <w:rPr>
          <w:rFonts w:hint="eastAsia" w:ascii="仿宋_GB2312" w:hAnsi="仿宋_GB2312" w:eastAsia="仿宋_GB2312" w:cs="仿宋_GB2312"/>
          <w:bCs/>
          <w:sz w:val="32"/>
          <w:szCs w:val="32"/>
        </w:rPr>
        <w:t>按照《焦作市四城联创活动实施方案》和本通知要求，进一步细化分解，建立工作台帐，严格按照时限规定，统筹规划责任到人，全面推进工作落实，确保各项工作任务落到实处。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仿宋_GB2312" w:eastAsia="仿宋_GB2312"/>
          <w:sz w:val="32"/>
          <w:szCs w:val="32"/>
        </w:rPr>
      </w:pPr>
      <w:r>
        <w:rPr>
          <w:rFonts w:hint="eastAsia" w:ascii="楷体_GB2312" w:eastAsia="楷体_GB2312" w:hAnsiTheme="minorEastAsia" w:cstheme="minorBidi"/>
          <w:b w:val="0"/>
          <w:bCs/>
          <w:kern w:val="2"/>
          <w:sz w:val="32"/>
          <w:szCs w:val="22"/>
          <w:lang w:val="en-US" w:eastAsia="zh-CN" w:bidi="ar-SA"/>
        </w:rPr>
        <w:t>3.宣扬典型，务求实效。</w:t>
      </w:r>
      <w:r>
        <w:rPr>
          <w:rFonts w:hint="eastAsia" w:ascii="仿宋_GB2312" w:eastAsia="仿宋_GB2312" w:hAnsiTheme="minorEastAsia"/>
          <w:sz w:val="32"/>
        </w:rPr>
        <w:t>全市各级党组织、各级妇联和学校</w:t>
      </w:r>
      <w:r>
        <w:rPr>
          <w:rFonts w:hint="eastAsia" w:ascii="仿宋_GB2312" w:hAnsi="仿宋_GB2312" w:eastAsia="仿宋_GB2312" w:cs="仿宋_GB2312"/>
          <w:bCs/>
          <w:sz w:val="32"/>
          <w:szCs w:val="32"/>
        </w:rPr>
        <w:t>要及时报送参与创建的好做法、好经验，</w:t>
      </w:r>
      <w:r>
        <w:rPr>
          <w:rFonts w:hint="eastAsia" w:ascii="仿宋_GB2312" w:hAnsi="仿宋" w:eastAsia="仿宋_GB2312"/>
          <w:kern w:val="0"/>
          <w:sz w:val="32"/>
          <w:lang w:bidi="ar"/>
        </w:rPr>
        <w:t>大力宣传各类先进典型。市委市直机关工委、市妇联、市教育局、焦作日报社、焦作广播电视台将适时宣传表扬激励活动中涌现出的先进典型和感人事例，</w:t>
      </w:r>
      <w:r>
        <w:rPr>
          <w:rFonts w:hint="eastAsia" w:ascii="仿宋_GB2312" w:eastAsia="仿宋_GB2312"/>
          <w:sz w:val="32"/>
          <w:szCs w:val="32"/>
        </w:rPr>
        <w:t>持续提高创建工作的实效性和群众的支持率、满意度。</w:t>
      </w: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ascii="仿宋_GB2312" w:eastAsia="仿宋_GB2312" w:hAnsiTheme="minorEastAsia"/>
          <w:sz w:val="32"/>
        </w:rPr>
      </w:pP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textAlignment w:val="auto"/>
        <w:rPr>
          <w:rFonts w:ascii="仿宋_GB2312" w:eastAsia="仿宋_GB2312" w:hAnsiTheme="minorEastAsia"/>
          <w:sz w:val="32"/>
        </w:rPr>
      </w:pPr>
    </w:p>
    <w:p>
      <w:pPr>
        <w:keepNext w:val="0"/>
        <w:keepLines w:val="0"/>
        <w:pageBreakBefore w:val="0"/>
        <w:widowControl w:val="0"/>
        <w:kinsoku/>
        <w:wordWrap/>
        <w:overflowPunct/>
        <w:topLinePunct w:val="0"/>
        <w:autoSpaceDE/>
        <w:autoSpaceDN/>
        <w:bidi w:val="0"/>
        <w:adjustRightInd/>
        <w:snapToGrid/>
        <w:spacing w:line="680" w:lineRule="exact"/>
        <w:textAlignment w:val="auto"/>
        <w:rPr>
          <w:rFonts w:ascii="仿宋_GB2312" w:eastAsia="仿宋_GB2312" w:hAnsiTheme="minorEastAsia"/>
          <w:sz w:val="32"/>
        </w:rPr>
      </w:pPr>
    </w:p>
    <w:p>
      <w:pPr>
        <w:spacing w:line="540" w:lineRule="exact"/>
        <w:rPr>
          <w:rFonts w:ascii="仿宋_GB2312" w:eastAsia="仿宋_GB2312" w:hAnsiTheme="minorEastAsia"/>
          <w:spacing w:val="40"/>
          <w:sz w:val="32"/>
        </w:rPr>
      </w:pPr>
      <w:r>
        <w:rPr>
          <w:rFonts w:ascii="仿宋_GB2312" w:eastAsia="仿宋_GB2312" w:hAnsiTheme="minorEastAsia"/>
          <w:spacing w:val="-23"/>
          <w:w w:val="80"/>
          <w:sz w:val="32"/>
        </w:rPr>
        <w:t>中共焦作市委市直机关工作委员会</w:t>
      </w:r>
      <w:r>
        <w:rPr>
          <w:rFonts w:hint="eastAsia" w:ascii="仿宋_GB2312" w:eastAsia="仿宋_GB2312" w:hAnsiTheme="minorEastAsia"/>
          <w:sz w:val="32"/>
        </w:rPr>
        <w:t xml:space="preserve"> </w:t>
      </w:r>
      <w:r>
        <w:rPr>
          <w:rFonts w:ascii="仿宋_GB2312" w:eastAsia="仿宋_GB2312" w:hAnsiTheme="minorEastAsia"/>
          <w:sz w:val="32"/>
        </w:rPr>
        <w:t xml:space="preserve"> </w:t>
      </w:r>
      <w:r>
        <w:rPr>
          <w:rFonts w:ascii="仿宋_GB2312" w:eastAsia="仿宋_GB2312" w:hAnsiTheme="minorEastAsia"/>
          <w:spacing w:val="0"/>
          <w:sz w:val="32"/>
        </w:rPr>
        <w:t>焦作市妇女联合会</w:t>
      </w:r>
      <w:r>
        <w:rPr>
          <w:rFonts w:hint="eastAsia" w:ascii="仿宋_GB2312" w:eastAsia="仿宋_GB2312" w:hAnsiTheme="minorEastAsia"/>
          <w:spacing w:val="0"/>
          <w:sz w:val="32"/>
          <w:lang w:val="en-US" w:eastAsia="zh-CN"/>
        </w:rPr>
        <w:t xml:space="preserve">  </w:t>
      </w:r>
      <w:r>
        <w:rPr>
          <w:rFonts w:ascii="仿宋_GB2312" w:eastAsia="仿宋_GB2312" w:hAnsiTheme="minorEastAsia"/>
          <w:spacing w:val="45"/>
          <w:sz w:val="32"/>
        </w:rPr>
        <w:t>焦作市教育局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eastAsia="仿宋_GB2312" w:hAnsiTheme="minorEastAsia"/>
          <w:sz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eastAsia="仿宋_GB2312" w:hAnsiTheme="minorEastAsia"/>
          <w:sz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eastAsia="仿宋_GB2312" w:hAnsiTheme="minorEastAsia"/>
          <w:sz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eastAsia="仿宋_GB2312" w:hAnsiTheme="minorEastAsia"/>
          <w:sz w:val="32"/>
        </w:rPr>
      </w:pPr>
    </w:p>
    <w:p>
      <w:pPr>
        <w:spacing w:line="540" w:lineRule="exact"/>
        <w:ind w:left="0" w:leftChars="0" w:firstLine="725" w:firstLineChars="177"/>
        <w:rPr>
          <w:rFonts w:ascii="仿宋_GB2312" w:eastAsia="仿宋_GB2312" w:hAnsiTheme="minorEastAsia"/>
          <w:sz w:val="32"/>
        </w:rPr>
      </w:pPr>
      <w:r>
        <w:rPr>
          <w:rFonts w:ascii="仿宋_GB2312" w:eastAsia="仿宋_GB2312" w:hAnsiTheme="minorEastAsia"/>
          <w:spacing w:val="45"/>
          <w:sz w:val="32"/>
        </w:rPr>
        <w:t>焦</w:t>
      </w:r>
      <w:r>
        <w:rPr>
          <w:rFonts w:hint="eastAsia" w:ascii="仿宋_GB2312" w:eastAsia="仿宋_GB2312" w:hAnsiTheme="minorEastAsia"/>
          <w:spacing w:val="45"/>
          <w:sz w:val="32"/>
          <w:lang w:val="en-US" w:eastAsia="zh-CN"/>
        </w:rPr>
        <w:t xml:space="preserve"> </w:t>
      </w:r>
      <w:r>
        <w:rPr>
          <w:rFonts w:ascii="仿宋_GB2312" w:eastAsia="仿宋_GB2312" w:hAnsiTheme="minorEastAsia"/>
          <w:spacing w:val="45"/>
          <w:sz w:val="32"/>
        </w:rPr>
        <w:t>作</w:t>
      </w:r>
      <w:r>
        <w:rPr>
          <w:rFonts w:hint="eastAsia" w:ascii="仿宋_GB2312" w:eastAsia="仿宋_GB2312" w:hAnsiTheme="minorEastAsia"/>
          <w:spacing w:val="45"/>
          <w:sz w:val="32"/>
          <w:lang w:val="en-US" w:eastAsia="zh-CN"/>
        </w:rPr>
        <w:t xml:space="preserve"> </w:t>
      </w:r>
      <w:r>
        <w:rPr>
          <w:rFonts w:ascii="仿宋_GB2312" w:eastAsia="仿宋_GB2312" w:hAnsiTheme="minorEastAsia"/>
          <w:spacing w:val="45"/>
          <w:sz w:val="32"/>
        </w:rPr>
        <w:t>日</w:t>
      </w:r>
      <w:r>
        <w:rPr>
          <w:rFonts w:hint="eastAsia" w:ascii="仿宋_GB2312" w:eastAsia="仿宋_GB2312" w:hAnsiTheme="minorEastAsia"/>
          <w:spacing w:val="45"/>
          <w:sz w:val="32"/>
          <w:lang w:val="en-US" w:eastAsia="zh-CN"/>
        </w:rPr>
        <w:t xml:space="preserve"> </w:t>
      </w:r>
      <w:r>
        <w:rPr>
          <w:rFonts w:ascii="仿宋_GB2312" w:eastAsia="仿宋_GB2312" w:hAnsiTheme="minorEastAsia"/>
          <w:spacing w:val="45"/>
          <w:sz w:val="32"/>
        </w:rPr>
        <w:t>报</w:t>
      </w:r>
      <w:r>
        <w:rPr>
          <w:rFonts w:hint="eastAsia" w:ascii="仿宋_GB2312" w:eastAsia="仿宋_GB2312" w:hAnsiTheme="minorEastAsia"/>
          <w:spacing w:val="45"/>
          <w:sz w:val="32"/>
          <w:lang w:val="en-US" w:eastAsia="zh-CN"/>
        </w:rPr>
        <w:t xml:space="preserve"> </w:t>
      </w:r>
      <w:r>
        <w:rPr>
          <w:rFonts w:ascii="仿宋_GB2312" w:eastAsia="仿宋_GB2312" w:hAnsiTheme="minorEastAsia"/>
          <w:spacing w:val="45"/>
          <w:sz w:val="32"/>
        </w:rPr>
        <w:t>社</w:t>
      </w:r>
      <w:r>
        <w:rPr>
          <w:rFonts w:hint="eastAsia" w:ascii="仿宋_GB2312" w:eastAsia="仿宋_GB2312" w:hAnsiTheme="minorEastAsia"/>
          <w:spacing w:val="45"/>
          <w:sz w:val="32"/>
          <w:lang w:val="en-US" w:eastAsia="zh-CN"/>
        </w:rPr>
        <w:t xml:space="preserve">   </w:t>
      </w:r>
      <w:r>
        <w:rPr>
          <w:rFonts w:ascii="仿宋_GB2312" w:eastAsia="仿宋_GB2312" w:hAnsiTheme="minorEastAsia"/>
          <w:sz w:val="32"/>
        </w:rPr>
        <w:t>焦</w:t>
      </w:r>
      <w:r>
        <w:rPr>
          <w:rFonts w:hint="eastAsia" w:ascii="仿宋_GB2312" w:eastAsia="仿宋_GB2312" w:hAnsiTheme="minorEastAsia"/>
          <w:sz w:val="32"/>
          <w:lang w:val="en-US" w:eastAsia="zh-CN"/>
        </w:rPr>
        <w:t xml:space="preserve"> </w:t>
      </w:r>
      <w:r>
        <w:rPr>
          <w:rFonts w:ascii="仿宋_GB2312" w:eastAsia="仿宋_GB2312" w:hAnsiTheme="minorEastAsia"/>
          <w:sz w:val="32"/>
        </w:rPr>
        <w:t>作</w:t>
      </w:r>
      <w:r>
        <w:rPr>
          <w:rFonts w:hint="eastAsia" w:ascii="仿宋_GB2312" w:eastAsia="仿宋_GB2312" w:hAnsiTheme="minorEastAsia"/>
          <w:sz w:val="32"/>
          <w:lang w:val="en-US" w:eastAsia="zh-CN"/>
        </w:rPr>
        <w:t xml:space="preserve"> </w:t>
      </w:r>
      <w:r>
        <w:rPr>
          <w:rFonts w:ascii="仿宋_GB2312" w:eastAsia="仿宋_GB2312" w:hAnsiTheme="minorEastAsia"/>
          <w:sz w:val="32"/>
        </w:rPr>
        <w:t>广</w:t>
      </w:r>
      <w:r>
        <w:rPr>
          <w:rFonts w:hint="eastAsia" w:ascii="仿宋_GB2312" w:eastAsia="仿宋_GB2312" w:hAnsiTheme="minorEastAsia"/>
          <w:sz w:val="32"/>
          <w:lang w:val="en-US" w:eastAsia="zh-CN"/>
        </w:rPr>
        <w:t xml:space="preserve"> </w:t>
      </w:r>
      <w:r>
        <w:rPr>
          <w:rFonts w:ascii="仿宋_GB2312" w:eastAsia="仿宋_GB2312" w:hAnsiTheme="minorEastAsia"/>
          <w:sz w:val="32"/>
        </w:rPr>
        <w:t>播</w:t>
      </w:r>
      <w:r>
        <w:rPr>
          <w:rFonts w:hint="eastAsia" w:ascii="仿宋_GB2312" w:eastAsia="仿宋_GB2312" w:hAnsiTheme="minorEastAsia"/>
          <w:sz w:val="32"/>
          <w:lang w:val="en-US" w:eastAsia="zh-CN"/>
        </w:rPr>
        <w:t xml:space="preserve"> </w:t>
      </w:r>
      <w:r>
        <w:rPr>
          <w:rFonts w:ascii="仿宋_GB2312" w:eastAsia="仿宋_GB2312" w:hAnsiTheme="minorEastAsia"/>
          <w:sz w:val="32"/>
        </w:rPr>
        <w:t>电</w:t>
      </w:r>
      <w:r>
        <w:rPr>
          <w:rFonts w:hint="eastAsia" w:ascii="仿宋_GB2312" w:eastAsia="仿宋_GB2312" w:hAnsiTheme="minorEastAsia"/>
          <w:sz w:val="32"/>
          <w:lang w:val="en-US" w:eastAsia="zh-CN"/>
        </w:rPr>
        <w:t xml:space="preserve"> </w:t>
      </w:r>
      <w:r>
        <w:rPr>
          <w:rFonts w:ascii="仿宋_GB2312" w:eastAsia="仿宋_GB2312" w:hAnsiTheme="minorEastAsia"/>
          <w:sz w:val="32"/>
        </w:rPr>
        <w:t>视</w:t>
      </w:r>
      <w:r>
        <w:rPr>
          <w:rFonts w:hint="eastAsia" w:ascii="仿宋_GB2312" w:eastAsia="仿宋_GB2312" w:hAnsiTheme="minorEastAsia"/>
          <w:sz w:val="32"/>
          <w:lang w:val="en-US" w:eastAsia="zh-CN"/>
        </w:rPr>
        <w:t xml:space="preserve"> </w:t>
      </w:r>
      <w:r>
        <w:rPr>
          <w:rFonts w:ascii="仿宋_GB2312" w:eastAsia="仿宋_GB2312" w:hAnsiTheme="minorEastAsia"/>
          <w:sz w:val="32"/>
        </w:rPr>
        <w:t>台</w:t>
      </w:r>
    </w:p>
    <w:p>
      <w:pPr>
        <w:spacing w:line="540" w:lineRule="exact"/>
        <w:ind w:firstLine="4800" w:firstLineChars="1500"/>
        <w:rPr>
          <w:rFonts w:ascii="仿宋_GB2312" w:eastAsia="仿宋_GB2312" w:hAnsiTheme="minorEastAsia"/>
          <w:sz w:val="32"/>
        </w:rPr>
      </w:pPr>
      <w:r>
        <w:rPr>
          <w:rFonts w:hint="eastAsia" w:ascii="仿宋_GB2312" w:eastAsia="仿宋_GB2312" w:hAnsiTheme="minorEastAsia"/>
          <w:sz w:val="32"/>
        </w:rPr>
        <w:t>2</w:t>
      </w:r>
      <w:r>
        <w:rPr>
          <w:rFonts w:ascii="仿宋_GB2312" w:eastAsia="仿宋_GB2312" w:hAnsiTheme="minorEastAsia"/>
          <w:sz w:val="32"/>
        </w:rPr>
        <w:t>020年</w:t>
      </w:r>
      <w:r>
        <w:rPr>
          <w:rFonts w:hint="eastAsia" w:ascii="仿宋_GB2312" w:eastAsia="仿宋_GB2312" w:hAnsiTheme="minorEastAsia"/>
          <w:sz w:val="32"/>
        </w:rPr>
        <w:t>7月</w:t>
      </w:r>
      <w:r>
        <w:rPr>
          <w:rFonts w:ascii="仿宋_GB2312" w:eastAsia="仿宋_GB2312" w:hAnsiTheme="minorEastAsia"/>
          <w:sz w:val="32"/>
        </w:rPr>
        <w:t>20日</w:t>
      </w:r>
    </w:p>
    <w:p>
      <w:pPr>
        <w:spacing w:line="540" w:lineRule="exact"/>
        <w:ind w:firstLine="4800" w:firstLineChars="1500"/>
        <w:rPr>
          <w:rFonts w:ascii="仿宋_GB2312" w:eastAsia="仿宋_GB2312" w:hAnsiTheme="minorEastAsia"/>
          <w:sz w:val="32"/>
        </w:rPr>
      </w:pPr>
    </w:p>
    <w:p>
      <w:pPr>
        <w:spacing w:line="540" w:lineRule="exact"/>
        <w:rPr>
          <w:rFonts w:ascii="仿宋_GB2312" w:eastAsia="仿宋_GB2312" w:hAnsiTheme="minorEastAsia"/>
          <w:sz w:val="32"/>
        </w:rPr>
      </w:pPr>
    </w:p>
    <w:p>
      <w:pPr>
        <w:spacing w:line="540" w:lineRule="exact"/>
        <w:rPr>
          <w:rFonts w:ascii="仿宋_GB2312" w:eastAsia="仿宋_GB2312" w:hAnsiTheme="minorEastAsia"/>
          <w:sz w:val="32"/>
        </w:rPr>
      </w:pPr>
    </w:p>
    <w:p>
      <w:pPr>
        <w:spacing w:line="540" w:lineRule="exact"/>
        <w:rPr>
          <w:rFonts w:ascii="仿宋_GB2312" w:eastAsia="仿宋_GB2312" w:hAnsiTheme="minorEastAsia"/>
          <w:sz w:val="32"/>
        </w:rPr>
      </w:pPr>
    </w:p>
    <w:p>
      <w:pPr>
        <w:spacing w:line="540" w:lineRule="exact"/>
        <w:rPr>
          <w:rFonts w:ascii="仿宋_GB2312" w:eastAsia="仿宋_GB2312" w:hAnsiTheme="minorEastAsia"/>
          <w:sz w:val="32"/>
        </w:rPr>
      </w:pPr>
    </w:p>
    <w:p>
      <w:pPr>
        <w:spacing w:line="540" w:lineRule="exact"/>
        <w:rPr>
          <w:rFonts w:ascii="仿宋_GB2312" w:eastAsia="仿宋_GB2312" w:hAnsiTheme="minorEastAsia"/>
          <w:sz w:val="32"/>
        </w:rPr>
      </w:pPr>
    </w:p>
    <w:p>
      <w:pPr>
        <w:spacing w:line="540" w:lineRule="exact"/>
        <w:rPr>
          <w:rFonts w:ascii="仿宋_GB2312" w:eastAsia="仿宋_GB2312" w:hAnsiTheme="minorEastAsia"/>
          <w:sz w:val="32"/>
        </w:rPr>
      </w:pPr>
    </w:p>
    <w:p>
      <w:pPr>
        <w:spacing w:line="540" w:lineRule="exact"/>
        <w:rPr>
          <w:rFonts w:ascii="仿宋_GB2312" w:eastAsia="仿宋_GB2312" w:hAnsiTheme="minorEastAsia"/>
          <w:sz w:val="32"/>
        </w:rPr>
      </w:pPr>
    </w:p>
    <w:p>
      <w:pPr>
        <w:spacing w:line="540" w:lineRule="exact"/>
        <w:rPr>
          <w:rFonts w:ascii="仿宋_GB2312" w:eastAsia="仿宋_GB2312" w:hAnsiTheme="minorEastAsia"/>
          <w:sz w:val="32"/>
        </w:rPr>
      </w:pPr>
    </w:p>
    <w:p>
      <w:pPr>
        <w:spacing w:line="540" w:lineRule="exact"/>
        <w:rPr>
          <w:rFonts w:ascii="仿宋_GB2312" w:eastAsia="仿宋_GB2312" w:hAnsiTheme="minorEastAsia"/>
          <w:sz w:val="32"/>
        </w:rPr>
      </w:pPr>
    </w:p>
    <w:p>
      <w:pPr>
        <w:spacing w:line="540" w:lineRule="exact"/>
        <w:rPr>
          <w:rFonts w:ascii="仿宋_GB2312" w:eastAsia="仿宋_GB2312" w:hAnsiTheme="minorEastAsia"/>
          <w:sz w:val="32"/>
        </w:rPr>
      </w:pPr>
    </w:p>
    <w:p>
      <w:pPr>
        <w:spacing w:line="540" w:lineRule="exact"/>
        <w:rPr>
          <w:rFonts w:ascii="仿宋_GB2312" w:eastAsia="仿宋_GB2312" w:hAnsiTheme="minorEastAsia"/>
          <w:sz w:val="32"/>
        </w:rPr>
      </w:pPr>
    </w:p>
    <w:p>
      <w:pPr>
        <w:spacing w:line="540" w:lineRule="exact"/>
        <w:rPr>
          <w:rFonts w:ascii="仿宋_GB2312" w:eastAsia="仿宋_GB2312" w:hAnsiTheme="minorEastAsia"/>
          <w:sz w:val="32"/>
        </w:rPr>
      </w:pPr>
    </w:p>
    <w:p>
      <w:pPr>
        <w:spacing w:line="540" w:lineRule="exact"/>
        <w:rPr>
          <w:rFonts w:ascii="仿宋_GB2312" w:eastAsia="仿宋_GB2312" w:hAnsiTheme="minorEastAsia"/>
          <w:sz w:val="32"/>
        </w:rPr>
      </w:pPr>
    </w:p>
    <w:p>
      <w:pPr>
        <w:spacing w:line="540" w:lineRule="exact"/>
        <w:rPr>
          <w:rFonts w:ascii="仿宋_GB2312" w:eastAsia="仿宋_GB2312" w:hAnsiTheme="minorEastAsia"/>
          <w:sz w:val="32"/>
        </w:rPr>
      </w:pPr>
    </w:p>
    <w:p>
      <w:pPr>
        <w:spacing w:line="540" w:lineRule="exact"/>
        <w:rPr>
          <w:rFonts w:ascii="仿宋_GB2312" w:eastAsia="仿宋_GB2312" w:hAnsiTheme="minorEastAsia"/>
          <w:sz w:val="32"/>
        </w:rPr>
      </w:pPr>
    </w:p>
    <w:p>
      <w:pPr>
        <w:spacing w:line="540" w:lineRule="exact"/>
        <w:rPr>
          <w:rFonts w:ascii="仿宋_GB2312" w:eastAsia="仿宋_GB2312" w:hAnsiTheme="minorEastAsia"/>
          <w:sz w:val="32"/>
        </w:rPr>
      </w:pPr>
    </w:p>
    <w:p>
      <w:pPr>
        <w:spacing w:line="540" w:lineRule="exact"/>
        <w:rPr>
          <w:rFonts w:ascii="仿宋_GB2312" w:eastAsia="仿宋_GB2312" w:hAnsiTheme="minorEastAsia"/>
          <w:sz w:val="32"/>
        </w:rPr>
      </w:pPr>
    </w:p>
    <w:p>
      <w:pPr>
        <w:spacing w:line="540" w:lineRule="exact"/>
        <w:rPr>
          <w:rFonts w:ascii="仿宋_GB2312" w:eastAsia="仿宋_GB2312" w:hAnsiTheme="minorEastAsia"/>
          <w:sz w:val="32"/>
        </w:rPr>
      </w:pPr>
    </w:p>
    <w:p>
      <w:pPr>
        <w:spacing w:line="540" w:lineRule="exact"/>
        <w:rPr>
          <w:rFonts w:ascii="仿宋_GB2312" w:eastAsia="仿宋_GB2312" w:hAnsiTheme="minorEastAsia"/>
          <w:sz w:val="32"/>
        </w:rPr>
      </w:pPr>
    </w:p>
    <w:p>
      <w:pPr>
        <w:spacing w:line="540" w:lineRule="exact"/>
        <w:rPr>
          <w:rFonts w:ascii="仿宋_GB2312" w:eastAsia="仿宋_GB2312" w:hAnsiTheme="minorEastAsia"/>
          <w:sz w:val="32"/>
        </w:rPr>
      </w:pPr>
    </w:p>
    <w:p>
      <w:pPr>
        <w:spacing w:line="540" w:lineRule="exact"/>
        <w:rPr>
          <w:rFonts w:ascii="仿宋_GB2312" w:eastAsia="仿宋_GB2312" w:hAnsiTheme="minorEastAsia"/>
          <w:sz w:val="32"/>
        </w:rPr>
      </w:pPr>
    </w:p>
    <w:p>
      <w:pPr>
        <w:spacing w:line="540" w:lineRule="exact"/>
        <w:rPr>
          <w:rFonts w:ascii="仿宋_GB2312" w:eastAsia="仿宋_GB2312" w:hAnsiTheme="minorEastAsia"/>
          <w:sz w:val="32"/>
        </w:rPr>
      </w:pPr>
    </w:p>
    <w:p>
      <w:pPr>
        <w:spacing w:line="540" w:lineRule="exact"/>
        <w:rPr>
          <w:rFonts w:ascii="仿宋_GB2312" w:eastAsia="仿宋_GB2312" w:hAnsiTheme="minorEastAsia"/>
          <w:sz w:val="32"/>
        </w:rPr>
      </w:pPr>
    </w:p>
    <w:p>
      <w:pPr>
        <w:spacing w:line="540" w:lineRule="exact"/>
        <w:rPr>
          <w:rFonts w:ascii="仿宋_GB2312" w:eastAsia="仿宋_GB2312" w:hAnsiTheme="minorEastAsia"/>
          <w:sz w:val="32"/>
        </w:rPr>
      </w:pPr>
    </w:p>
    <w:p>
      <w:pPr>
        <w:spacing w:line="540" w:lineRule="exact"/>
        <w:rPr>
          <w:rFonts w:ascii="仿宋_GB2312" w:eastAsia="仿宋_GB2312" w:hAnsiTheme="minorEastAsia"/>
          <w:sz w:val="32"/>
        </w:rPr>
      </w:pPr>
    </w:p>
    <w:p>
      <w:pPr>
        <w:spacing w:line="560" w:lineRule="exact"/>
        <w:ind w:left="0" w:leftChars="0" w:firstLine="217" w:firstLineChars="68"/>
        <w:rPr>
          <w:rFonts w:ascii="仿宋_GB2312" w:eastAsia="仿宋_GB2312" w:hAnsiTheme="minorEastAsia"/>
          <w:sz w:val="32"/>
        </w:rPr>
      </w:pPr>
      <w:r>
        <w:rPr>
          <w:sz w:val="32"/>
        </w:rPr>
        <mc:AlternateContent>
          <mc:Choice Requires="wps">
            <w:drawing>
              <wp:anchor distT="0" distB="0" distL="114300" distR="114300" simplePos="0" relativeHeight="251667456" behindDoc="0" locked="0" layoutInCell="1" allowOverlap="1">
                <wp:simplePos x="0" y="0"/>
                <wp:positionH relativeFrom="column">
                  <wp:posOffset>-15240</wp:posOffset>
                </wp:positionH>
                <wp:positionV relativeFrom="paragraph">
                  <wp:posOffset>9525</wp:posOffset>
                </wp:positionV>
                <wp:extent cx="562927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2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pt;margin-top:0.75pt;height:0pt;width:443.25pt;z-index:251667456;mso-width-relative:page;mso-height-relative:page;" filled="f" stroked="t" coordsize="21600,21600" o:gfxdata="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yyRStMAAAAGAQAADwAAAAAAAAABACAAAAAiAAAAZHJzL2Rvd25yZXYu&#10;eG1sUEsBAhQAFAAAAAgAh07iQG0v6DrHAQAAYwMAAA4AAAAAAAAAAQAgAAAAIgEAAGRycy9lMm9E&#10;b2MueG1sUEsFBgAAAAAGAAYAWQEAAFsFAAAAAA==&#10;">
                <v:fill on="f" focussize="0,0"/>
                <v:stroke weight="0.5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466725</wp:posOffset>
                </wp:positionV>
                <wp:extent cx="5629275" cy="0"/>
                <wp:effectExtent l="0" t="0" r="0" b="0"/>
                <wp:wrapNone/>
                <wp:docPr id="5" name="直接连接符 5"/>
                <wp:cNvGraphicFramePr/>
                <a:graphic xmlns:a="http://schemas.openxmlformats.org/drawingml/2006/main">
                  <a:graphicData uri="http://schemas.microsoft.com/office/word/2010/wordprocessingShape">
                    <wps:wsp>
                      <wps:cNvCnPr/>
                      <wps:spPr>
                        <a:xfrm>
                          <a:off x="956945" y="9462135"/>
                          <a:ext cx="5629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pt;margin-top:36.75pt;height:0pt;width:443.25pt;z-index:251662336;mso-width-relative:page;mso-height-relative:page;" filled="f" stroked="t" coordsize="21600,21600" o:gfxdata="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i6LptYAAAAIAQAADwAAAAAAAAABACAA&#10;AAAiAAAAZHJzL2Rvd25yZXYueG1sUEsBAhQAFAAAAAgAh07iQInAG9/WAQAAbgMAAA4AAAAAAAAA&#10;AQAgAAAAJQEAAGRycy9lMm9Eb2MueG1sUEsFBgAAAAAGAAYAWQEAAG0FAAAAAA==&#10;">
                <v:fill on="f" focussize="0,0"/>
                <v:stroke weight="0.5pt" color="#000000 [3213]" miterlimit="8" joinstyle="miter"/>
                <v:imagedata o:title=""/>
                <o:lock v:ext="edit" aspectratio="f"/>
              </v:line>
            </w:pict>
          </mc:Fallback>
        </mc:AlternateContent>
      </w:r>
      <w:r>
        <w:rPr>
          <w:rFonts w:hint="eastAsia" w:ascii="仿宋_GB2312" w:hAnsi="仿宋" w:eastAsia="仿宋_GB2312"/>
          <w:color w:val="000000"/>
          <w:sz w:val="32"/>
          <w:szCs w:val="32"/>
        </w:rPr>
        <w:t>中共焦作市委市直机关工作委员会   2020年</w:t>
      </w:r>
      <w:r>
        <w:rPr>
          <w:rFonts w:hint="eastAsia" w:ascii="仿宋_GB2312" w:hAnsi="仿宋" w:eastAsia="仿宋_GB2312"/>
          <w:color w:val="000000"/>
          <w:sz w:val="32"/>
          <w:szCs w:val="32"/>
          <w:lang w:val="en-US" w:eastAsia="zh-CN"/>
        </w:rPr>
        <w:t>7</w:t>
      </w:r>
      <w:r>
        <w:rPr>
          <w:rFonts w:hint="eastAsia" w:ascii="仿宋_GB2312" w:hAnsi="仿宋" w:eastAsia="仿宋_GB2312"/>
          <w:color w:val="000000"/>
          <w:sz w:val="32"/>
          <w:szCs w:val="32"/>
        </w:rPr>
        <w:t>月</w:t>
      </w:r>
      <w:r>
        <w:rPr>
          <w:rFonts w:hint="eastAsia" w:ascii="仿宋_GB2312" w:hAnsi="仿宋" w:eastAsia="仿宋_GB2312"/>
          <w:color w:val="000000"/>
          <w:sz w:val="32"/>
          <w:szCs w:val="32"/>
          <w:lang w:val="en-US" w:eastAsia="zh-CN"/>
        </w:rPr>
        <w:t>20</w:t>
      </w:r>
      <w:r>
        <w:rPr>
          <w:rFonts w:hint="eastAsia" w:ascii="仿宋_GB2312" w:hAnsi="仿宋" w:eastAsia="仿宋_GB2312"/>
          <w:color w:val="000000"/>
          <w:sz w:val="32"/>
          <w:szCs w:val="32"/>
        </w:rPr>
        <w:t>日印发</w:t>
      </w:r>
    </w:p>
    <w:sectPr>
      <w:footerReference r:id="rId3" w:type="default"/>
      <w:pgSz w:w="11906" w:h="16838"/>
      <w:pgMar w:top="2211" w:right="1531" w:bottom="1871" w:left="1531" w:header="851" w:footer="1417"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3080"/>
    <w:multiLevelType w:val="multilevel"/>
    <w:tmpl w:val="0A953080"/>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48F763B2"/>
    <w:multiLevelType w:val="multilevel"/>
    <w:tmpl w:val="48F763B2"/>
    <w:lvl w:ilvl="0" w:tentative="0">
      <w:start w:val="3"/>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B1"/>
    <w:rsid w:val="0007048A"/>
    <w:rsid w:val="000B29E8"/>
    <w:rsid w:val="00166B3D"/>
    <w:rsid w:val="001B4060"/>
    <w:rsid w:val="00231BA5"/>
    <w:rsid w:val="003B04DD"/>
    <w:rsid w:val="003F6B5F"/>
    <w:rsid w:val="00433188"/>
    <w:rsid w:val="0049090C"/>
    <w:rsid w:val="004B7C10"/>
    <w:rsid w:val="004D1E76"/>
    <w:rsid w:val="004E1DC9"/>
    <w:rsid w:val="00511DF1"/>
    <w:rsid w:val="005519B1"/>
    <w:rsid w:val="00595636"/>
    <w:rsid w:val="005A4741"/>
    <w:rsid w:val="00604A73"/>
    <w:rsid w:val="00632902"/>
    <w:rsid w:val="00667ABE"/>
    <w:rsid w:val="00680773"/>
    <w:rsid w:val="0068454F"/>
    <w:rsid w:val="006D5FA7"/>
    <w:rsid w:val="007127B9"/>
    <w:rsid w:val="00712C7C"/>
    <w:rsid w:val="00714A11"/>
    <w:rsid w:val="00745CCF"/>
    <w:rsid w:val="007749DB"/>
    <w:rsid w:val="00780CE9"/>
    <w:rsid w:val="007E2ABD"/>
    <w:rsid w:val="0080032B"/>
    <w:rsid w:val="00817AFA"/>
    <w:rsid w:val="0083134C"/>
    <w:rsid w:val="0088339C"/>
    <w:rsid w:val="008E5996"/>
    <w:rsid w:val="00934C1B"/>
    <w:rsid w:val="00936AEE"/>
    <w:rsid w:val="00953256"/>
    <w:rsid w:val="009643C7"/>
    <w:rsid w:val="00970806"/>
    <w:rsid w:val="009A5D3B"/>
    <w:rsid w:val="009E0B95"/>
    <w:rsid w:val="00A469D9"/>
    <w:rsid w:val="00A52982"/>
    <w:rsid w:val="00A60888"/>
    <w:rsid w:val="00A73EF2"/>
    <w:rsid w:val="00A84794"/>
    <w:rsid w:val="00AC5C50"/>
    <w:rsid w:val="00B5290F"/>
    <w:rsid w:val="00B82384"/>
    <w:rsid w:val="00B94FB0"/>
    <w:rsid w:val="00BE29D1"/>
    <w:rsid w:val="00C01A73"/>
    <w:rsid w:val="00C302DA"/>
    <w:rsid w:val="00C51E07"/>
    <w:rsid w:val="00CB3814"/>
    <w:rsid w:val="00CB5E7B"/>
    <w:rsid w:val="00E25C69"/>
    <w:rsid w:val="00ED22B4"/>
    <w:rsid w:val="00EF3A21"/>
    <w:rsid w:val="00F81E9E"/>
    <w:rsid w:val="00F871B7"/>
    <w:rsid w:val="00FC7B38"/>
    <w:rsid w:val="235D6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BCAD67-C9A1-42F6-B32E-42D9B1A0B5F1}">
  <ds:schemaRefs/>
</ds:datastoreItem>
</file>

<file path=docProps/app.xml><?xml version="1.0" encoding="utf-8"?>
<Properties xmlns="http://schemas.openxmlformats.org/officeDocument/2006/extended-properties" xmlns:vt="http://schemas.openxmlformats.org/officeDocument/2006/docPropsVTypes">
  <Template>Normal</Template>
  <Pages>5</Pages>
  <Words>316</Words>
  <Characters>1802</Characters>
  <Lines>15</Lines>
  <Paragraphs>4</Paragraphs>
  <TotalTime>1</TotalTime>
  <ScaleCrop>false</ScaleCrop>
  <LinksUpToDate>false</LinksUpToDate>
  <CharactersWithSpaces>2114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2020-07-15T09:41:00Z</dcterms:created>
  <dc:creator>WORK</dc:creator>
  <cp:lastModifiedBy>燕子</cp:lastModifiedBy>
  <cp:lastPrinted>2020-07-17T07:19:00Z</cp:lastPrinted>
  <dcterms:modified xsi:type="dcterms:W3CDTF">2012-12-31T23:18:34Z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